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31"/>
        <w:gridCol w:w="8583"/>
      </w:tblGrid>
      <w:tr w:rsidR="00716A7C" w:rsidTr="00716A7C">
        <w:trPr>
          <w:trHeight w:val="1562"/>
        </w:trPr>
        <w:tc>
          <w:tcPr>
            <w:tcW w:w="981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16A7C" w:rsidRDefault="00716A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Перечень вопросов по дисциплине </w:t>
            </w:r>
          </w:p>
          <w:p w:rsidR="00716A7C" w:rsidRDefault="00716A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"ПЕРВАЯ ПОМОЩЬ"</w:t>
            </w:r>
          </w:p>
          <w:p w:rsidR="00716A7C" w:rsidRDefault="00716A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для аттестации на присвоение квалификации "СПАСАТЕЛЬ 1 КЛАССА"</w:t>
            </w:r>
          </w:p>
        </w:tc>
      </w:tr>
      <w:tr w:rsidR="00716A7C">
        <w:trPr>
          <w:trHeight w:val="346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716A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716A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Вопрос</w:t>
            </w:r>
          </w:p>
        </w:tc>
      </w:tr>
      <w:tr w:rsidR="00716A7C">
        <w:trPr>
          <w:trHeight w:val="689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716A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716A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Медико-тактическая характеристика чрезвычайных ситуаций. Определение величины и структуры потерь среди населения.</w:t>
            </w:r>
          </w:p>
        </w:tc>
      </w:tr>
      <w:tr w:rsidR="00716A7C">
        <w:trPr>
          <w:trHeight w:val="1034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716A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716A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Переломы костей таза - причины, признаки, факторы определяющие развитие шока. Оказание первой помощи. Способы транспортировки.</w:t>
            </w:r>
          </w:p>
        </w:tc>
      </w:tr>
      <w:tr w:rsidR="00716A7C">
        <w:trPr>
          <w:trHeight w:val="689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716A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716A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Первая помощь при переломах костей черепа и шейного отдела позвоночника.</w:t>
            </w:r>
          </w:p>
        </w:tc>
      </w:tr>
      <w:tr w:rsidR="00716A7C">
        <w:trPr>
          <w:trHeight w:val="1378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716A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716A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Роль первичной сердечно-лёгочной реанимации для спасения пострадавшего. Способы обеспечения проходимости дыхательных путей, проведения искусственной вентиляции легких и непрямого массажа сердца.</w:t>
            </w:r>
          </w:p>
        </w:tc>
      </w:tr>
      <w:tr w:rsidR="00716A7C">
        <w:trPr>
          <w:trHeight w:val="1378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716A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716A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Синдром длительного сдавления – понятие, причины. Определение степени ишемии. Определение жизнеспособности сдавленной части тела. Основные ошибки при оказании первой помощи пострадавших. </w:t>
            </w:r>
          </w:p>
        </w:tc>
      </w:tr>
      <w:tr w:rsidR="00716A7C">
        <w:trPr>
          <w:trHeight w:val="1378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716A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716A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Технические средства для проведения первичной сердечно – легочной реанимации (СЛР). Признаки эффективности проведения СЛР. Действия спасателя после восстановления сердечной деятельности и дыхания у пострадавшего.</w:t>
            </w:r>
          </w:p>
        </w:tc>
      </w:tr>
      <w:tr w:rsidR="00716A7C">
        <w:trPr>
          <w:trHeight w:val="1378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716A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716A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Шок – определение,  виды, определение степени тяжести. Травматический шок -  определение, причины, особенности течения. Первая помощь пострадавшим. Профилактика шока. Особенности течения шока у детей.</w:t>
            </w:r>
          </w:p>
        </w:tc>
      </w:tr>
      <w:tr w:rsidR="00716A7C">
        <w:trPr>
          <w:trHeight w:val="1034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666F1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716A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Первая помощь при отравлениях ядовитыми веществами. Использование табельных и подручных средств защиты. Профилактика отравлений у спасателей.</w:t>
            </w:r>
          </w:p>
        </w:tc>
      </w:tr>
      <w:tr w:rsidR="00716A7C">
        <w:trPr>
          <w:trHeight w:val="1034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666F1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716A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Внутренние кровотечения - понятие, причины, признаки. Принципы и особенности оказания первой помощи пострадавшим.</w:t>
            </w:r>
          </w:p>
        </w:tc>
      </w:tr>
      <w:tr w:rsidR="00716A7C">
        <w:trPr>
          <w:trHeight w:val="689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666F1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716A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Утопление - виды, признаки. Оказание первой помощи, особенности при утоплении в </w:t>
            </w:r>
            <w:proofErr w:type="spellStart"/>
            <w:r>
              <w:rPr>
                <w:color w:val="000000"/>
              </w:rPr>
              <w:t>персной</w:t>
            </w:r>
            <w:proofErr w:type="spellEnd"/>
            <w:r>
              <w:rPr>
                <w:color w:val="000000"/>
              </w:rPr>
              <w:t xml:space="preserve"> и соленой воде.</w:t>
            </w:r>
          </w:p>
        </w:tc>
      </w:tr>
      <w:tr w:rsidR="00716A7C">
        <w:trPr>
          <w:trHeight w:val="1378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666F1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716A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Понятие о сочетанной и комбинированной травме. Особенности оказания первой помощи пострадавшим с сочетанной и (или)  комбинированной травмой. Правила выбора транспортировочного положения.</w:t>
            </w:r>
          </w:p>
        </w:tc>
      </w:tr>
      <w:tr w:rsidR="00716A7C">
        <w:trPr>
          <w:trHeight w:val="689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666F1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716A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Отёк легких – определение, причины, признаки. Способы профилактики. Первая помощь при начинающемся отеке легких.</w:t>
            </w:r>
          </w:p>
        </w:tc>
      </w:tr>
      <w:tr w:rsidR="00716A7C">
        <w:trPr>
          <w:trHeight w:val="689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666F1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13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716A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Эпилепсия – понятие, причины, признаки. Правила оказания первой помощи.</w:t>
            </w:r>
          </w:p>
        </w:tc>
      </w:tr>
      <w:tr w:rsidR="00716A7C">
        <w:trPr>
          <w:trHeight w:val="689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666F1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716A7C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Электротравма</w:t>
            </w:r>
            <w:proofErr w:type="spellEnd"/>
            <w:r>
              <w:rPr>
                <w:color w:val="000000"/>
              </w:rPr>
              <w:t xml:space="preserve"> - понятие, причины, правила оказания первой  помощи пострадавшему при </w:t>
            </w:r>
            <w:proofErr w:type="spellStart"/>
            <w:r>
              <w:rPr>
                <w:color w:val="000000"/>
              </w:rPr>
              <w:t>электротравме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716A7C">
        <w:trPr>
          <w:trHeight w:val="1034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666F1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716A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Общее переохлаждение - понятие, причины, степени тяжести, способы согревания пострадавших, использование табельных средств. Оборудование пунктов обогрева.</w:t>
            </w:r>
          </w:p>
        </w:tc>
      </w:tr>
      <w:tr w:rsidR="00716A7C">
        <w:trPr>
          <w:trHeight w:val="1723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666F1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716A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Термические ожоги - определение, классификация, способы определения площади пораженного участка тела, правила оказания первой помощи пострадавшим. Признаки и проявления ожога верхних дыхательных путей. Основные ошибки при оказании первой помощи. </w:t>
            </w:r>
          </w:p>
        </w:tc>
      </w:tr>
      <w:tr w:rsidR="00716A7C">
        <w:trPr>
          <w:trHeight w:val="1378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666F1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7C" w:rsidRDefault="00716A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Проникающие ранения - определение. Травмы грудной клетки.  </w:t>
            </w:r>
            <w:proofErr w:type="spellStart"/>
            <w:r>
              <w:rPr>
                <w:color w:val="000000"/>
              </w:rPr>
              <w:t>Пневматоракс</w:t>
            </w:r>
            <w:proofErr w:type="spellEnd"/>
            <w:r>
              <w:rPr>
                <w:color w:val="000000"/>
              </w:rPr>
              <w:t xml:space="preserve"> - понятие, классификация, причины. Оказание первой помощи пострадавшим. Выбор транспортировочного положения.</w:t>
            </w:r>
          </w:p>
        </w:tc>
      </w:tr>
    </w:tbl>
    <w:p w:rsidR="00EA3ACD" w:rsidRDefault="00EA3ACD">
      <w:bookmarkStart w:id="0" w:name="_GoBack"/>
      <w:bookmarkEnd w:id="0"/>
    </w:p>
    <w:sectPr w:rsidR="00EA3ACD" w:rsidSect="00010AA3">
      <w:pgSz w:w="11909" w:h="16834"/>
      <w:pgMar w:top="851" w:right="567" w:bottom="851" w:left="1134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334"/>
    <w:rsid w:val="00010AA3"/>
    <w:rsid w:val="00042B7A"/>
    <w:rsid w:val="00497722"/>
    <w:rsid w:val="005721B4"/>
    <w:rsid w:val="005D0666"/>
    <w:rsid w:val="00666F1E"/>
    <w:rsid w:val="00716A7C"/>
    <w:rsid w:val="007F4334"/>
    <w:rsid w:val="00C305D5"/>
    <w:rsid w:val="00E159F4"/>
    <w:rsid w:val="00EA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DF03E"/>
  <w15:docId w15:val="{83B24A0B-99A8-41AD-B1FC-394216665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404</Words>
  <Characters>2305</Characters>
  <Application>Microsoft Office Word</Application>
  <DocSecurity>0</DocSecurity>
  <Lines>19</Lines>
  <Paragraphs>5</Paragraphs>
  <ScaleCrop>false</ScaleCrop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ПСО</dc:creator>
  <cp:keywords/>
  <dc:description/>
  <cp:lastModifiedBy>PROK_ORD_2</cp:lastModifiedBy>
  <cp:revision>3</cp:revision>
  <dcterms:created xsi:type="dcterms:W3CDTF">2020-12-02T12:43:00Z</dcterms:created>
  <dcterms:modified xsi:type="dcterms:W3CDTF">2020-12-08T14:42:00Z</dcterms:modified>
</cp:coreProperties>
</file>